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D84C" w14:textId="77777777" w:rsidR="007425C7" w:rsidRPr="00BA274D" w:rsidRDefault="00745A14" w:rsidP="00745A14">
      <w:pPr>
        <w:pStyle w:val="NoSpacing"/>
        <w:jc w:val="center"/>
        <w:rPr>
          <w:rStyle w:val="Strong"/>
          <w:rFonts w:ascii="Arial" w:hAnsi="Arial" w:cs="Arial"/>
        </w:rPr>
      </w:pPr>
      <w:r w:rsidRPr="00BA274D">
        <w:rPr>
          <w:rStyle w:val="Strong"/>
          <w:rFonts w:ascii="Arial" w:hAnsi="Arial" w:cs="Arial"/>
        </w:rPr>
        <w:t>BUFFALO-RICE-</w:t>
      </w:r>
      <w:r w:rsidR="007425C7" w:rsidRPr="00BA274D">
        <w:rPr>
          <w:rStyle w:val="Strong"/>
          <w:rFonts w:ascii="Arial" w:hAnsi="Arial" w:cs="Arial"/>
        </w:rPr>
        <w:t>ROCK LAKES ASSOCIATION</w:t>
      </w:r>
    </w:p>
    <w:p w14:paraId="5D51DA63" w14:textId="77777777" w:rsidR="00745A14" w:rsidRPr="00BA274D" w:rsidRDefault="00745A14" w:rsidP="00745A14">
      <w:pPr>
        <w:pStyle w:val="NoSpacing"/>
        <w:jc w:val="center"/>
        <w:rPr>
          <w:rStyle w:val="Strong"/>
          <w:rFonts w:ascii="Arial" w:hAnsi="Arial" w:cs="Arial"/>
        </w:rPr>
      </w:pPr>
      <w:r w:rsidRPr="00BA274D">
        <w:rPr>
          <w:rStyle w:val="Strong"/>
          <w:rFonts w:ascii="Arial" w:hAnsi="Arial" w:cs="Arial"/>
        </w:rPr>
        <w:t>BY-LAWS</w:t>
      </w:r>
    </w:p>
    <w:p w14:paraId="2833EEB1" w14:textId="77777777" w:rsidR="00745A14" w:rsidRPr="00BA274D" w:rsidRDefault="00745A14" w:rsidP="00745A14">
      <w:pPr>
        <w:pStyle w:val="NoSpacing"/>
        <w:jc w:val="center"/>
        <w:rPr>
          <w:rStyle w:val="Strong"/>
          <w:rFonts w:ascii="Arial" w:hAnsi="Arial" w:cs="Arial"/>
        </w:rPr>
      </w:pPr>
    </w:p>
    <w:p w14:paraId="6B58D743"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I         Name</w:t>
      </w:r>
    </w:p>
    <w:p w14:paraId="4A4712CF"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The name of this organization shall be the Buffalo-Rice-Rock Lakes Association.</w:t>
      </w:r>
    </w:p>
    <w:p w14:paraId="23A97794"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II         Purpose</w:t>
      </w:r>
    </w:p>
    <w:p w14:paraId="375D1D37"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The Association shall work to promote and maintain the environmental and recreational quality of Buffalo-Rice-Rock Lakes and vicinity.</w:t>
      </w:r>
    </w:p>
    <w:p w14:paraId="0A36A685"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2. The Association shall work in conjunction with federal, state, county and local agencies to maintain and improve the quality of the lakes.</w:t>
      </w:r>
    </w:p>
    <w:p w14:paraId="6D9EE021"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3. The Association shall provide educational resources relating to the protection and quality of the Buffalo-Rice-Rock Lakes area and its wildlife.</w:t>
      </w:r>
    </w:p>
    <w:p w14:paraId="03094B73"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4. The Association shall work to monitor and report water quality conditions.</w:t>
      </w:r>
    </w:p>
    <w:p w14:paraId="16A03F31"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5. The Association shall be an environmental organization that increases the effectiveness of individual effort through collective action.</w:t>
      </w:r>
    </w:p>
    <w:p w14:paraId="1CA4E810"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6. The Association shall be a nonprofit, nonstock organization and a member of the Becker County Coalition of Lake Associations.</w:t>
      </w:r>
    </w:p>
    <w:p w14:paraId="7D676D33"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III       Membership</w:t>
      </w:r>
    </w:p>
    <w:p w14:paraId="03D530FF"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General voting membership shall be open to all interested parties who share a concern for the purposes of the Association.</w:t>
      </w:r>
    </w:p>
    <w:p w14:paraId="24C556AB"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2. Associate non-voting membership shall be open to season long residents of the Buffalo Lake Campground.</w:t>
      </w:r>
    </w:p>
    <w:p w14:paraId="419AA228"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IV       Dues</w:t>
      </w:r>
    </w:p>
    <w:p w14:paraId="644BAFAC"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Annual dues.</w:t>
      </w:r>
    </w:p>
    <w:p w14:paraId="7093A827" w14:textId="1143A471" w:rsidR="00F523B4" w:rsidRPr="00BA274D" w:rsidRDefault="00F523B4" w:rsidP="002446E7">
      <w:pPr>
        <w:pStyle w:val="NormalWeb"/>
        <w:numPr>
          <w:ilvl w:val="0"/>
          <w:numId w:val="8"/>
        </w:numPr>
        <w:textAlignment w:val="baseline"/>
        <w:rPr>
          <w:rFonts w:ascii="Arial" w:hAnsi="Arial" w:cs="Arial"/>
          <w:sz w:val="22"/>
          <w:szCs w:val="22"/>
        </w:rPr>
      </w:pPr>
      <w:r w:rsidRPr="00BA274D">
        <w:rPr>
          <w:rFonts w:ascii="Arial" w:hAnsi="Arial" w:cs="Arial"/>
          <w:sz w:val="22"/>
          <w:szCs w:val="22"/>
        </w:rPr>
        <w:t>Each year, the Board of Directors shall recommend the level of annual dues for approval by a majority vote of the members at the annual meeting.</w:t>
      </w:r>
    </w:p>
    <w:p w14:paraId="6BA6DDF8" w14:textId="0EB24BCE" w:rsidR="00F523B4" w:rsidRPr="00BA274D" w:rsidRDefault="00F523B4" w:rsidP="002446E7">
      <w:pPr>
        <w:pStyle w:val="NormalWeb"/>
        <w:numPr>
          <w:ilvl w:val="0"/>
          <w:numId w:val="8"/>
        </w:numPr>
        <w:textAlignment w:val="baseline"/>
        <w:rPr>
          <w:rFonts w:ascii="Arial" w:hAnsi="Arial" w:cs="Arial"/>
          <w:sz w:val="22"/>
          <w:szCs w:val="22"/>
        </w:rPr>
      </w:pPr>
      <w:r w:rsidRPr="00BA274D">
        <w:rPr>
          <w:rFonts w:ascii="Arial" w:hAnsi="Arial" w:cs="Arial"/>
          <w:sz w:val="22"/>
          <w:szCs w:val="22"/>
        </w:rPr>
        <w:t>Annual dues shall be payable no later than July 31st of the current fiscal year to remain a voting member in good standing.</w:t>
      </w:r>
    </w:p>
    <w:p w14:paraId="7B9E7265"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V         Officers and Board Members</w:t>
      </w:r>
    </w:p>
    <w:p w14:paraId="08977DE9"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The Officers of the Association shall be President</w:t>
      </w:r>
      <w:r w:rsidR="00D46517" w:rsidRPr="00BA274D">
        <w:rPr>
          <w:rFonts w:ascii="Arial" w:hAnsi="Arial" w:cs="Arial"/>
          <w:sz w:val="22"/>
          <w:szCs w:val="22"/>
        </w:rPr>
        <w:t xml:space="preserve">, Vice President, Secretary, </w:t>
      </w:r>
      <w:r w:rsidRPr="00BA274D">
        <w:rPr>
          <w:rFonts w:ascii="Arial" w:hAnsi="Arial" w:cs="Arial"/>
          <w:sz w:val="22"/>
          <w:szCs w:val="22"/>
        </w:rPr>
        <w:t>Treasurer</w:t>
      </w:r>
      <w:r w:rsidR="00D46517" w:rsidRPr="00BA274D">
        <w:rPr>
          <w:rFonts w:ascii="Arial" w:hAnsi="Arial" w:cs="Arial"/>
          <w:sz w:val="22"/>
          <w:szCs w:val="22"/>
        </w:rPr>
        <w:t>, Communications Director and COLA representative.</w:t>
      </w:r>
    </w:p>
    <w:p w14:paraId="36C618CE"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 xml:space="preserve">Section 2. </w:t>
      </w:r>
      <w:r w:rsidR="00D46517" w:rsidRPr="00BA274D">
        <w:rPr>
          <w:rFonts w:ascii="Arial" w:hAnsi="Arial" w:cs="Arial"/>
          <w:sz w:val="22"/>
          <w:szCs w:val="22"/>
        </w:rPr>
        <w:t xml:space="preserve">Nine </w:t>
      </w:r>
      <w:r w:rsidRPr="00BA274D">
        <w:rPr>
          <w:rFonts w:ascii="Arial" w:hAnsi="Arial" w:cs="Arial"/>
          <w:sz w:val="22"/>
          <w:szCs w:val="22"/>
        </w:rPr>
        <w:t>Board Members</w:t>
      </w:r>
      <w:r w:rsidR="00D46517" w:rsidRPr="00BA274D">
        <w:rPr>
          <w:rFonts w:ascii="Arial" w:hAnsi="Arial" w:cs="Arial"/>
          <w:sz w:val="22"/>
          <w:szCs w:val="22"/>
        </w:rPr>
        <w:t xml:space="preserve">, also known as Beach </w:t>
      </w:r>
      <w:r w:rsidR="007425C7" w:rsidRPr="00BA274D">
        <w:rPr>
          <w:rFonts w:ascii="Arial" w:hAnsi="Arial" w:cs="Arial"/>
          <w:sz w:val="22"/>
          <w:szCs w:val="22"/>
        </w:rPr>
        <w:t>Captains (BC,) s</w:t>
      </w:r>
      <w:r w:rsidRPr="00BA274D">
        <w:rPr>
          <w:rFonts w:ascii="Arial" w:hAnsi="Arial" w:cs="Arial"/>
          <w:sz w:val="22"/>
          <w:szCs w:val="22"/>
        </w:rPr>
        <w:t xml:space="preserve">hall represent </w:t>
      </w:r>
      <w:r w:rsidR="00D46517" w:rsidRPr="00BA274D">
        <w:rPr>
          <w:rFonts w:ascii="Arial" w:hAnsi="Arial" w:cs="Arial"/>
          <w:sz w:val="22"/>
          <w:szCs w:val="22"/>
        </w:rPr>
        <w:t xml:space="preserve">the </w:t>
      </w:r>
      <w:r w:rsidRPr="00BA274D">
        <w:rPr>
          <w:rFonts w:ascii="Arial" w:hAnsi="Arial" w:cs="Arial"/>
          <w:sz w:val="22"/>
          <w:szCs w:val="22"/>
        </w:rPr>
        <w:t>separate areas of the lakeshore</w:t>
      </w:r>
      <w:r w:rsidR="00D46517" w:rsidRPr="00BA274D">
        <w:rPr>
          <w:rFonts w:ascii="Arial" w:hAnsi="Arial" w:cs="Arial"/>
          <w:sz w:val="22"/>
          <w:szCs w:val="22"/>
        </w:rPr>
        <w:t xml:space="preserve">. There will be six (6) from Buffalo Lake, two (2) from Rock and one (1) from Rice.  </w:t>
      </w:r>
      <w:r w:rsidRPr="00BA274D">
        <w:rPr>
          <w:rFonts w:ascii="Arial" w:hAnsi="Arial" w:cs="Arial"/>
          <w:sz w:val="22"/>
          <w:szCs w:val="22"/>
        </w:rPr>
        <w:t>At least one shall be a seasonal property owner.</w:t>
      </w:r>
    </w:p>
    <w:p w14:paraId="68B26369"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lastRenderedPageBreak/>
        <w:t>Section 3. The immediate Past President shall serve on the Board of Dir</w:t>
      </w:r>
      <w:r w:rsidR="00D46517" w:rsidRPr="00BA274D">
        <w:rPr>
          <w:rFonts w:ascii="Arial" w:hAnsi="Arial" w:cs="Arial"/>
          <w:sz w:val="22"/>
          <w:szCs w:val="22"/>
        </w:rPr>
        <w:t>ectors as a voting member and</w:t>
      </w:r>
      <w:r w:rsidRPr="00BA274D">
        <w:rPr>
          <w:rFonts w:ascii="Arial" w:hAnsi="Arial" w:cs="Arial"/>
          <w:sz w:val="22"/>
          <w:szCs w:val="22"/>
        </w:rPr>
        <w:t xml:space="preserve"> advise the Board.</w:t>
      </w:r>
    </w:p>
    <w:p w14:paraId="1E9CA56A"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4. Duties.</w:t>
      </w:r>
    </w:p>
    <w:p w14:paraId="7A82870E" w14:textId="04DE95C4" w:rsidR="00F523B4" w:rsidRPr="00BA274D" w:rsidRDefault="00F523B4"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The President shall preside at all annual, Board and special meetings of the Association and shall represent the Association at all official functions.</w:t>
      </w:r>
    </w:p>
    <w:p w14:paraId="7C842316" w14:textId="70049B9D" w:rsidR="00F523B4" w:rsidRPr="00BA274D" w:rsidRDefault="00F523B4"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The Vice President shall, in the absence of the President, fulfill the duties of the President. The Vice President shall fulfill other duties as designated by the President, the Board or the general membership.</w:t>
      </w:r>
    </w:p>
    <w:p w14:paraId="7442FEB2" w14:textId="7BD2DAE1" w:rsidR="00F523B4" w:rsidRPr="00BA274D" w:rsidRDefault="00F523B4"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The Secretary shall record and maintain minutes of all annual, board and special meetings of the Association and shall manage all routine correspondence</w:t>
      </w:r>
      <w:r w:rsidR="007425C7" w:rsidRPr="00BA274D">
        <w:rPr>
          <w:rFonts w:ascii="Arial" w:hAnsi="Arial" w:cs="Arial"/>
          <w:sz w:val="22"/>
          <w:szCs w:val="22"/>
        </w:rPr>
        <w:t>, including the newsletter</w:t>
      </w:r>
      <w:r w:rsidRPr="00BA274D">
        <w:rPr>
          <w:rFonts w:ascii="Arial" w:hAnsi="Arial" w:cs="Arial"/>
          <w:sz w:val="22"/>
          <w:szCs w:val="22"/>
        </w:rPr>
        <w:t xml:space="preserve"> of the Association.</w:t>
      </w:r>
      <w:r w:rsidR="007425C7" w:rsidRPr="00BA274D">
        <w:rPr>
          <w:rFonts w:ascii="Arial" w:hAnsi="Arial" w:cs="Arial"/>
          <w:sz w:val="22"/>
          <w:szCs w:val="22"/>
        </w:rPr>
        <w:t xml:space="preserve">  The Secretary will maintain the mailing lists of all lake owners and association members.</w:t>
      </w:r>
    </w:p>
    <w:p w14:paraId="4931EEAC" w14:textId="6323EBE3" w:rsidR="00F523B4" w:rsidRPr="00BA274D" w:rsidRDefault="00F523B4"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The Treasurer shall maintain all revenues of the Association and shall disperse expenditures as designated by the Board</w:t>
      </w:r>
      <w:r w:rsidR="007425C7" w:rsidRPr="00BA274D">
        <w:rPr>
          <w:rFonts w:ascii="Arial" w:hAnsi="Arial" w:cs="Arial"/>
          <w:sz w:val="22"/>
          <w:szCs w:val="22"/>
        </w:rPr>
        <w:t xml:space="preserve">, Association President, </w:t>
      </w:r>
      <w:r w:rsidRPr="00BA274D">
        <w:rPr>
          <w:rFonts w:ascii="Arial" w:hAnsi="Arial" w:cs="Arial"/>
          <w:sz w:val="22"/>
          <w:szCs w:val="22"/>
        </w:rPr>
        <w:t>or the general membership.</w:t>
      </w:r>
    </w:p>
    <w:p w14:paraId="1B9E07A4" w14:textId="0D5DDAF9" w:rsidR="00F523B4" w:rsidRPr="00BA274D" w:rsidRDefault="00F523B4" w:rsidP="00926AAC">
      <w:pPr>
        <w:pStyle w:val="NormalWeb"/>
        <w:numPr>
          <w:ilvl w:val="0"/>
          <w:numId w:val="3"/>
        </w:numPr>
        <w:textAlignment w:val="baseline"/>
        <w:rPr>
          <w:rFonts w:ascii="Arial" w:hAnsi="Arial" w:cs="Arial"/>
          <w:sz w:val="22"/>
          <w:szCs w:val="22"/>
        </w:rPr>
      </w:pPr>
      <w:r w:rsidRPr="00BA274D">
        <w:rPr>
          <w:rFonts w:ascii="Arial" w:hAnsi="Arial" w:cs="Arial"/>
          <w:sz w:val="22"/>
          <w:szCs w:val="22"/>
        </w:rPr>
        <w:t>The Treasurer may be bonded at the expense of Association.</w:t>
      </w:r>
    </w:p>
    <w:p w14:paraId="1897D92D" w14:textId="42A23343" w:rsidR="00F523B4" w:rsidRPr="00BA274D" w:rsidRDefault="00F523B4" w:rsidP="00926AAC">
      <w:pPr>
        <w:pStyle w:val="NormalWeb"/>
        <w:numPr>
          <w:ilvl w:val="0"/>
          <w:numId w:val="3"/>
        </w:numPr>
        <w:textAlignment w:val="baseline"/>
        <w:rPr>
          <w:rFonts w:ascii="Arial" w:hAnsi="Arial" w:cs="Arial"/>
          <w:sz w:val="22"/>
          <w:szCs w:val="22"/>
        </w:rPr>
      </w:pPr>
      <w:r w:rsidRPr="00BA274D">
        <w:rPr>
          <w:rFonts w:ascii="Arial" w:hAnsi="Arial" w:cs="Arial"/>
          <w:sz w:val="22"/>
          <w:szCs w:val="22"/>
        </w:rPr>
        <w:t>The Treasurer shall present a yearly</w:t>
      </w:r>
      <w:r w:rsidR="007425C7" w:rsidRPr="00BA274D">
        <w:rPr>
          <w:rFonts w:ascii="Arial" w:hAnsi="Arial" w:cs="Arial"/>
          <w:sz w:val="22"/>
          <w:szCs w:val="22"/>
        </w:rPr>
        <w:t xml:space="preserve"> itemized</w:t>
      </w:r>
      <w:r w:rsidRPr="00BA274D">
        <w:rPr>
          <w:rFonts w:ascii="Arial" w:hAnsi="Arial" w:cs="Arial"/>
          <w:sz w:val="22"/>
          <w:szCs w:val="22"/>
        </w:rPr>
        <w:t xml:space="preserve"> report of income and expense at the annual meeting of the Association.</w:t>
      </w:r>
    </w:p>
    <w:p w14:paraId="1473487A" w14:textId="63955EF7" w:rsidR="007425C7" w:rsidRPr="00BA274D" w:rsidRDefault="007425C7" w:rsidP="00926AAC">
      <w:pPr>
        <w:pStyle w:val="NormalWeb"/>
        <w:numPr>
          <w:ilvl w:val="0"/>
          <w:numId w:val="3"/>
        </w:numPr>
        <w:textAlignment w:val="baseline"/>
        <w:rPr>
          <w:rFonts w:ascii="Arial" w:hAnsi="Arial" w:cs="Arial"/>
          <w:sz w:val="22"/>
          <w:szCs w:val="22"/>
        </w:rPr>
      </w:pPr>
      <w:r w:rsidRPr="00BA274D">
        <w:rPr>
          <w:rFonts w:ascii="Arial" w:hAnsi="Arial" w:cs="Arial"/>
          <w:sz w:val="22"/>
          <w:szCs w:val="22"/>
        </w:rPr>
        <w:t>A</w:t>
      </w:r>
      <w:r w:rsidR="0041795A" w:rsidRPr="00BA274D">
        <w:rPr>
          <w:rFonts w:ascii="Arial" w:hAnsi="Arial" w:cs="Arial"/>
          <w:sz w:val="22"/>
          <w:szCs w:val="22"/>
        </w:rPr>
        <w:t xml:space="preserve"> </w:t>
      </w:r>
      <w:r w:rsidR="00AF0862" w:rsidRPr="00BA274D">
        <w:rPr>
          <w:rFonts w:ascii="Arial" w:hAnsi="Arial" w:cs="Arial"/>
          <w:sz w:val="22"/>
          <w:szCs w:val="22"/>
        </w:rPr>
        <w:t>Biennial</w:t>
      </w:r>
      <w:r w:rsidRPr="00BA274D">
        <w:rPr>
          <w:rFonts w:ascii="Arial" w:hAnsi="Arial" w:cs="Arial"/>
          <w:sz w:val="22"/>
          <w:szCs w:val="22"/>
        </w:rPr>
        <w:t xml:space="preserve"> audit of the Treasury shall be conducted.  Members of the audit committee will be designated by the President with the report being presented at the annual meeting.</w:t>
      </w:r>
    </w:p>
    <w:p w14:paraId="25B01B7B" w14:textId="246EFA9C" w:rsidR="007425C7" w:rsidRPr="00BA274D" w:rsidRDefault="007425C7"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 xml:space="preserve">The Communications Director shall </w:t>
      </w:r>
      <w:r w:rsidR="00CF0DED" w:rsidRPr="00BA274D">
        <w:rPr>
          <w:rFonts w:ascii="Arial" w:hAnsi="Arial" w:cs="Arial"/>
          <w:sz w:val="22"/>
          <w:szCs w:val="22"/>
        </w:rPr>
        <w:t>be responsible for leading a committee of Association members to manage all communications of the Association, i.e., newsletter, social media, website.</w:t>
      </w:r>
    </w:p>
    <w:p w14:paraId="4DC8E084" w14:textId="5090FE33" w:rsidR="00926AAC" w:rsidRPr="00BA274D" w:rsidRDefault="00926AAC"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The COLA Representative serves as the liaison between the BRRLA and the Becker County COLA.  The COLA Representative attends COLA meetings and reports back to the Board and the Association. The Representative will provide articles for the newsletter or appropriate Communication Tool</w:t>
      </w:r>
    </w:p>
    <w:p w14:paraId="665D2CA8" w14:textId="46087B74" w:rsidR="002446E7" w:rsidRPr="00BA274D" w:rsidRDefault="002446E7"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 xml:space="preserve">The Beach Captains shall act as both a sentinel and a liaison between the various areas of the lake and the association, by helping to build a safe and friendly lake community </w:t>
      </w:r>
    </w:p>
    <w:p w14:paraId="701B0922" w14:textId="4C28159D" w:rsidR="00F523B4" w:rsidRPr="00BA274D" w:rsidRDefault="00F523B4" w:rsidP="002446E7">
      <w:pPr>
        <w:pStyle w:val="NormalWeb"/>
        <w:numPr>
          <w:ilvl w:val="0"/>
          <w:numId w:val="5"/>
        </w:numPr>
        <w:textAlignment w:val="baseline"/>
        <w:rPr>
          <w:rFonts w:ascii="Arial" w:hAnsi="Arial" w:cs="Arial"/>
          <w:sz w:val="22"/>
          <w:szCs w:val="22"/>
        </w:rPr>
      </w:pPr>
      <w:r w:rsidRPr="00BA274D">
        <w:rPr>
          <w:rFonts w:ascii="Arial" w:hAnsi="Arial" w:cs="Arial"/>
          <w:sz w:val="22"/>
          <w:szCs w:val="22"/>
        </w:rPr>
        <w:t>Board members shall fulfill all duties as directed by the President, Board of Directors or the general membership.</w:t>
      </w:r>
    </w:p>
    <w:p w14:paraId="583A5A2E" w14:textId="77777777" w:rsidR="00F523B4" w:rsidRPr="00BA274D" w:rsidRDefault="00F523B4" w:rsidP="00F523B4">
      <w:pPr>
        <w:pStyle w:val="NormalWeb"/>
        <w:textAlignment w:val="baseline"/>
        <w:rPr>
          <w:rFonts w:ascii="Arial" w:hAnsi="Arial" w:cs="Arial"/>
          <w:sz w:val="22"/>
          <w:szCs w:val="22"/>
        </w:rPr>
      </w:pPr>
      <w:proofErr w:type="gramStart"/>
      <w:r w:rsidRPr="00BA274D">
        <w:rPr>
          <w:rFonts w:ascii="Arial" w:hAnsi="Arial" w:cs="Arial"/>
          <w:sz w:val="22"/>
          <w:szCs w:val="22"/>
        </w:rPr>
        <w:t>Section  5</w:t>
      </w:r>
      <w:proofErr w:type="gramEnd"/>
      <w:r w:rsidRPr="00BA274D">
        <w:rPr>
          <w:rFonts w:ascii="Arial" w:hAnsi="Arial" w:cs="Arial"/>
          <w:sz w:val="22"/>
          <w:szCs w:val="22"/>
        </w:rPr>
        <w:t>. Term of Office.</w:t>
      </w:r>
    </w:p>
    <w:p w14:paraId="51A2883A" w14:textId="402A9E66" w:rsidR="007425C7" w:rsidRPr="00BA274D" w:rsidRDefault="00F523B4" w:rsidP="002446E7">
      <w:pPr>
        <w:pStyle w:val="NormalWeb"/>
        <w:numPr>
          <w:ilvl w:val="0"/>
          <w:numId w:val="4"/>
        </w:numPr>
        <w:ind w:left="720"/>
        <w:textAlignment w:val="baseline"/>
        <w:rPr>
          <w:rFonts w:ascii="Arial" w:hAnsi="Arial" w:cs="Arial"/>
          <w:sz w:val="22"/>
          <w:szCs w:val="22"/>
        </w:rPr>
      </w:pPr>
      <w:r w:rsidRPr="00BA274D">
        <w:rPr>
          <w:rFonts w:ascii="Arial" w:hAnsi="Arial" w:cs="Arial"/>
          <w:sz w:val="22"/>
          <w:szCs w:val="22"/>
        </w:rPr>
        <w:t>Officers</w:t>
      </w:r>
      <w:r w:rsidR="007425C7" w:rsidRPr="00BA274D">
        <w:rPr>
          <w:rFonts w:ascii="Arial" w:hAnsi="Arial" w:cs="Arial"/>
          <w:sz w:val="22"/>
          <w:szCs w:val="22"/>
        </w:rPr>
        <w:t>, including Beach Captains, shall serve a term of three years and shall be elected at the annual meeting by a simple majority.</w:t>
      </w:r>
      <w:r w:rsidR="00580E05" w:rsidRPr="00BA274D">
        <w:rPr>
          <w:rFonts w:ascii="Arial" w:hAnsi="Arial" w:cs="Arial"/>
          <w:sz w:val="22"/>
          <w:szCs w:val="22"/>
        </w:rPr>
        <w:t xml:space="preserve">  The Vice President shall automatically succeed the President and serve a three-year term upon the completion of the President’s term.</w:t>
      </w:r>
    </w:p>
    <w:p w14:paraId="4404B465" w14:textId="2C57A7A7" w:rsidR="002446E7" w:rsidRPr="00BA274D" w:rsidRDefault="002446E7" w:rsidP="002446E7">
      <w:pPr>
        <w:pStyle w:val="NormalWeb"/>
        <w:numPr>
          <w:ilvl w:val="0"/>
          <w:numId w:val="4"/>
        </w:numPr>
        <w:ind w:left="720"/>
        <w:textAlignment w:val="baseline"/>
        <w:rPr>
          <w:rFonts w:ascii="Arial" w:hAnsi="Arial" w:cs="Arial"/>
          <w:sz w:val="22"/>
          <w:szCs w:val="22"/>
        </w:rPr>
      </w:pPr>
      <w:r w:rsidRPr="00BA274D">
        <w:rPr>
          <w:rFonts w:ascii="Arial" w:hAnsi="Arial" w:cs="Arial"/>
          <w:sz w:val="22"/>
          <w:szCs w:val="22"/>
        </w:rPr>
        <w:lastRenderedPageBreak/>
        <w:t>The three-year terms shall be staggered with 5 seats elected each year. Positions shall be elected in three groups – A, B, and C.</w:t>
      </w:r>
    </w:p>
    <w:tbl>
      <w:tblPr>
        <w:tblStyle w:val="TableGrid"/>
        <w:tblW w:w="0" w:type="auto"/>
        <w:tblInd w:w="720" w:type="dxa"/>
        <w:tblLook w:val="04A0" w:firstRow="1" w:lastRow="0" w:firstColumn="1" w:lastColumn="0" w:noHBand="0" w:noVBand="1"/>
      </w:tblPr>
      <w:tblGrid>
        <w:gridCol w:w="1109"/>
        <w:gridCol w:w="2306"/>
        <w:gridCol w:w="2742"/>
        <w:gridCol w:w="2473"/>
      </w:tblGrid>
      <w:tr w:rsidR="00BA274D" w:rsidRPr="00BA274D" w14:paraId="6E3639F9" w14:textId="77777777" w:rsidTr="002446E7">
        <w:trPr>
          <w:trHeight w:val="224"/>
        </w:trPr>
        <w:tc>
          <w:tcPr>
            <w:tcW w:w="1005" w:type="dxa"/>
          </w:tcPr>
          <w:p w14:paraId="643B90C1" w14:textId="45307867"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Positions</w:t>
            </w:r>
          </w:p>
        </w:tc>
        <w:tc>
          <w:tcPr>
            <w:tcW w:w="2320" w:type="dxa"/>
          </w:tcPr>
          <w:p w14:paraId="5C2D162D" w14:textId="6F87E633" w:rsidR="002446E7" w:rsidRPr="00BA274D" w:rsidRDefault="002446E7" w:rsidP="002446E7">
            <w:pPr>
              <w:pStyle w:val="NormalWeb"/>
              <w:spacing w:after="0"/>
              <w:jc w:val="center"/>
              <w:textAlignment w:val="baseline"/>
              <w:rPr>
                <w:rFonts w:ascii="Arial" w:hAnsi="Arial" w:cs="Arial"/>
                <w:sz w:val="22"/>
                <w:szCs w:val="22"/>
              </w:rPr>
            </w:pPr>
            <w:r w:rsidRPr="00BA274D">
              <w:rPr>
                <w:rFonts w:ascii="Arial" w:hAnsi="Arial" w:cs="Arial"/>
                <w:sz w:val="22"/>
                <w:szCs w:val="22"/>
              </w:rPr>
              <w:t>A</w:t>
            </w:r>
          </w:p>
        </w:tc>
        <w:tc>
          <w:tcPr>
            <w:tcW w:w="2790" w:type="dxa"/>
          </w:tcPr>
          <w:p w14:paraId="48B8A2ED" w14:textId="4B972A1D" w:rsidR="002446E7" w:rsidRPr="00BA274D" w:rsidRDefault="002446E7" w:rsidP="002446E7">
            <w:pPr>
              <w:pStyle w:val="NormalWeb"/>
              <w:spacing w:after="0"/>
              <w:jc w:val="center"/>
              <w:textAlignment w:val="baseline"/>
              <w:rPr>
                <w:rFonts w:ascii="Arial" w:hAnsi="Arial" w:cs="Arial"/>
                <w:sz w:val="22"/>
                <w:szCs w:val="22"/>
              </w:rPr>
            </w:pPr>
            <w:r w:rsidRPr="00BA274D">
              <w:rPr>
                <w:rFonts w:ascii="Arial" w:hAnsi="Arial" w:cs="Arial"/>
                <w:sz w:val="22"/>
                <w:szCs w:val="22"/>
              </w:rPr>
              <w:t>B</w:t>
            </w:r>
          </w:p>
        </w:tc>
        <w:tc>
          <w:tcPr>
            <w:tcW w:w="2515" w:type="dxa"/>
          </w:tcPr>
          <w:p w14:paraId="6E4F2B1F" w14:textId="0137707B" w:rsidR="002446E7" w:rsidRPr="00BA274D" w:rsidRDefault="002446E7" w:rsidP="002446E7">
            <w:pPr>
              <w:pStyle w:val="NormalWeb"/>
              <w:spacing w:after="0"/>
              <w:jc w:val="center"/>
              <w:textAlignment w:val="baseline"/>
              <w:rPr>
                <w:rFonts w:ascii="Arial" w:hAnsi="Arial" w:cs="Arial"/>
                <w:sz w:val="22"/>
                <w:szCs w:val="22"/>
              </w:rPr>
            </w:pPr>
            <w:r w:rsidRPr="00BA274D">
              <w:rPr>
                <w:rFonts w:ascii="Arial" w:hAnsi="Arial" w:cs="Arial"/>
                <w:sz w:val="22"/>
                <w:szCs w:val="22"/>
              </w:rPr>
              <w:t>C</w:t>
            </w:r>
          </w:p>
        </w:tc>
      </w:tr>
      <w:tr w:rsidR="00BA274D" w:rsidRPr="00BA274D" w14:paraId="71C34BD7" w14:textId="77777777" w:rsidTr="002446E7">
        <w:tc>
          <w:tcPr>
            <w:tcW w:w="1005" w:type="dxa"/>
          </w:tcPr>
          <w:p w14:paraId="315AED16" w14:textId="66355DA6"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Officers</w:t>
            </w:r>
          </w:p>
        </w:tc>
        <w:tc>
          <w:tcPr>
            <w:tcW w:w="2320" w:type="dxa"/>
          </w:tcPr>
          <w:p w14:paraId="08462090" w14:textId="284BEBBB"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Treasurer, Communications</w:t>
            </w:r>
          </w:p>
        </w:tc>
        <w:tc>
          <w:tcPr>
            <w:tcW w:w="2790" w:type="dxa"/>
          </w:tcPr>
          <w:p w14:paraId="055BF74D" w14:textId="7501CA81"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Vice President, COLA</w:t>
            </w:r>
          </w:p>
        </w:tc>
        <w:tc>
          <w:tcPr>
            <w:tcW w:w="2515" w:type="dxa"/>
          </w:tcPr>
          <w:p w14:paraId="342B0749" w14:textId="2E1F211A"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Secretary</w:t>
            </w:r>
          </w:p>
        </w:tc>
      </w:tr>
      <w:tr w:rsidR="00BA274D" w:rsidRPr="00BA274D" w14:paraId="09411428" w14:textId="77777777" w:rsidTr="002446E7">
        <w:trPr>
          <w:trHeight w:val="56"/>
        </w:trPr>
        <w:tc>
          <w:tcPr>
            <w:tcW w:w="1005" w:type="dxa"/>
          </w:tcPr>
          <w:p w14:paraId="6C416C84" w14:textId="4E6446A8"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Beach Captains</w:t>
            </w:r>
          </w:p>
        </w:tc>
        <w:tc>
          <w:tcPr>
            <w:tcW w:w="2320" w:type="dxa"/>
          </w:tcPr>
          <w:p w14:paraId="24ECF612" w14:textId="16F52DF2"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Rice, S. Rock, Campground</w:t>
            </w:r>
          </w:p>
        </w:tc>
        <w:tc>
          <w:tcPr>
            <w:tcW w:w="2790" w:type="dxa"/>
          </w:tcPr>
          <w:p w14:paraId="31A8DC98" w14:textId="202F01DB"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Buffalo Run, S. Chippewa, Buffalo Access</w:t>
            </w:r>
          </w:p>
        </w:tc>
        <w:tc>
          <w:tcPr>
            <w:tcW w:w="2515" w:type="dxa"/>
          </w:tcPr>
          <w:p w14:paraId="362374B5" w14:textId="6BCED895" w:rsidR="002446E7" w:rsidRPr="00BA274D" w:rsidRDefault="002446E7" w:rsidP="002446E7">
            <w:pPr>
              <w:pStyle w:val="NormalWeb"/>
              <w:spacing w:after="0"/>
              <w:textAlignment w:val="baseline"/>
              <w:rPr>
                <w:rFonts w:ascii="Arial" w:hAnsi="Arial" w:cs="Arial"/>
                <w:sz w:val="22"/>
                <w:szCs w:val="22"/>
              </w:rPr>
            </w:pPr>
            <w:r w:rsidRPr="00BA274D">
              <w:rPr>
                <w:rFonts w:ascii="Arial" w:hAnsi="Arial" w:cs="Arial"/>
                <w:sz w:val="22"/>
                <w:szCs w:val="22"/>
              </w:rPr>
              <w:t>N. Rock, S. Buffalo, N. Buffalo</w:t>
            </w:r>
          </w:p>
        </w:tc>
      </w:tr>
    </w:tbl>
    <w:p w14:paraId="3ACD038D" w14:textId="77777777" w:rsidR="002278A2" w:rsidRPr="00BA274D" w:rsidRDefault="002278A2" w:rsidP="00BA274D">
      <w:pPr>
        <w:pStyle w:val="NormalWeb"/>
        <w:textAlignment w:val="baseline"/>
        <w:rPr>
          <w:rFonts w:ascii="Arial" w:hAnsi="Arial" w:cs="Arial"/>
          <w:sz w:val="18"/>
          <w:szCs w:val="18"/>
        </w:rPr>
      </w:pPr>
    </w:p>
    <w:p w14:paraId="6350FA07"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VI      Meetings</w:t>
      </w:r>
    </w:p>
    <w:p w14:paraId="3494BA08"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 xml:space="preserve">Section  </w:t>
      </w:r>
      <w:r w:rsidR="00745A14" w:rsidRPr="00BA274D">
        <w:rPr>
          <w:rFonts w:ascii="Arial" w:hAnsi="Arial" w:cs="Arial"/>
          <w:sz w:val="22"/>
          <w:szCs w:val="22"/>
        </w:rPr>
        <w:t>1. The Association shall meet</w:t>
      </w:r>
      <w:r w:rsidRPr="00BA274D">
        <w:rPr>
          <w:rFonts w:ascii="Arial" w:hAnsi="Arial" w:cs="Arial"/>
          <w:sz w:val="22"/>
          <w:szCs w:val="22"/>
        </w:rPr>
        <w:t xml:space="preserve"> annually in June with the date and place set no later than May 15th.</w:t>
      </w:r>
    </w:p>
    <w:p w14:paraId="48B1966E"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 xml:space="preserve">Section 2. The Board of Directors shall meet </w:t>
      </w:r>
      <w:r w:rsidR="003A6D46" w:rsidRPr="00BA274D">
        <w:rPr>
          <w:rFonts w:ascii="Arial" w:hAnsi="Arial" w:cs="Arial"/>
          <w:sz w:val="22"/>
          <w:szCs w:val="22"/>
        </w:rPr>
        <w:t xml:space="preserve">semi-annually, </w:t>
      </w:r>
      <w:r w:rsidRPr="00BA274D">
        <w:rPr>
          <w:rFonts w:ascii="Arial" w:hAnsi="Arial" w:cs="Arial"/>
          <w:sz w:val="22"/>
          <w:szCs w:val="22"/>
        </w:rPr>
        <w:t>with the spring meeting prior to the annual meeting to set the agenda.</w:t>
      </w:r>
    </w:p>
    <w:p w14:paraId="5FE4C569"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3. Special meetings may be called at the discretion of the Board of Directors or the request of the general membership.</w:t>
      </w:r>
    </w:p>
    <w:p w14:paraId="667649F9"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VII      Address</w:t>
      </w:r>
    </w:p>
    <w:p w14:paraId="6300C6D2"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The Association address is that of the treasurer.</w:t>
      </w:r>
    </w:p>
    <w:p w14:paraId="2FD85FAD"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VIII   Voting and Quorum</w:t>
      </w:r>
    </w:p>
    <w:p w14:paraId="1ADB2D37"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Each paid membership is entitled to one (1) vote.</w:t>
      </w:r>
    </w:p>
    <w:p w14:paraId="656267C0"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2. Proxy votes, in writing or preauthorized, shall be allowed.</w:t>
      </w:r>
    </w:p>
    <w:p w14:paraId="0B33299D"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3. A quorum shall consist of twenty-five percent (25%) of the general membership in attendance and voting, including allowable proxy votes.</w:t>
      </w:r>
    </w:p>
    <w:p w14:paraId="44D01EFD"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IX       Parliamentary Procedure</w:t>
      </w:r>
    </w:p>
    <w:p w14:paraId="7F41972A"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All meetings of the Association and the Board of Directors shall be conducted in accordance with Roberts Rules of Order, unless otherwise specified by these bylaws.</w:t>
      </w:r>
    </w:p>
    <w:p w14:paraId="12511C7F"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Article X         Suspension of the Bylaws</w:t>
      </w:r>
    </w:p>
    <w:p w14:paraId="4CBEFFE4"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These bylaws may be suspended by a two-thirds vote of the members, present and voting, for emergency situations only.</w:t>
      </w:r>
    </w:p>
    <w:p w14:paraId="566B99CE" w14:textId="77777777" w:rsidR="00F523B4" w:rsidRPr="00BA274D" w:rsidRDefault="00F523B4" w:rsidP="00F523B4">
      <w:pPr>
        <w:pStyle w:val="NormalWeb"/>
        <w:textAlignment w:val="baseline"/>
        <w:rPr>
          <w:rFonts w:ascii="Arial" w:hAnsi="Arial" w:cs="Arial"/>
          <w:sz w:val="22"/>
          <w:szCs w:val="22"/>
        </w:rPr>
      </w:pPr>
      <w:r w:rsidRPr="00BA274D">
        <w:rPr>
          <w:rStyle w:val="Strong"/>
          <w:rFonts w:ascii="Arial" w:hAnsi="Arial" w:cs="Arial"/>
          <w:sz w:val="22"/>
          <w:szCs w:val="22"/>
        </w:rPr>
        <w:t xml:space="preserve">Article XI       Amendments to the Bylaws </w:t>
      </w:r>
    </w:p>
    <w:p w14:paraId="78F854B7" w14:textId="77777777" w:rsidR="00F523B4" w:rsidRPr="00BA274D" w:rsidRDefault="00F523B4" w:rsidP="00F523B4">
      <w:pPr>
        <w:pStyle w:val="NormalWeb"/>
        <w:textAlignment w:val="baseline"/>
        <w:rPr>
          <w:rFonts w:ascii="Arial" w:hAnsi="Arial" w:cs="Arial"/>
          <w:sz w:val="22"/>
          <w:szCs w:val="22"/>
        </w:rPr>
      </w:pPr>
      <w:r w:rsidRPr="00BA274D">
        <w:rPr>
          <w:rFonts w:ascii="Arial" w:hAnsi="Arial" w:cs="Arial"/>
          <w:sz w:val="22"/>
          <w:szCs w:val="22"/>
        </w:rPr>
        <w:t>Section  1. These bylaws may be amended by a two-thirds vote at any meeting of the Association, provided the written notice is given to the general membership at least fifteen (15) days in advance of the meeting at which action is taken.</w:t>
      </w:r>
    </w:p>
    <w:p w14:paraId="7510246D" w14:textId="77777777" w:rsidR="00F523B4" w:rsidRPr="00BA274D" w:rsidRDefault="00F523B4" w:rsidP="00CF0DED">
      <w:pPr>
        <w:pStyle w:val="NoSpacing"/>
        <w:rPr>
          <w:rFonts w:ascii="Arial" w:hAnsi="Arial" w:cs="Arial"/>
        </w:rPr>
      </w:pPr>
      <w:r w:rsidRPr="00BA274D">
        <w:rPr>
          <w:rFonts w:ascii="Arial" w:hAnsi="Arial" w:cs="Arial"/>
        </w:rPr>
        <w:t>Original Bylaws adopted August 1, 1992</w:t>
      </w:r>
    </w:p>
    <w:p w14:paraId="07525B0B" w14:textId="77777777" w:rsidR="00253BFA" w:rsidRPr="00BA274D" w:rsidRDefault="00F523B4" w:rsidP="00CF0DED">
      <w:pPr>
        <w:pStyle w:val="NoSpacing"/>
        <w:rPr>
          <w:rFonts w:ascii="Arial" w:hAnsi="Arial" w:cs="Arial"/>
        </w:rPr>
      </w:pPr>
      <w:r w:rsidRPr="00BA274D">
        <w:rPr>
          <w:rFonts w:ascii="Arial" w:hAnsi="Arial" w:cs="Arial"/>
        </w:rPr>
        <w:lastRenderedPageBreak/>
        <w:t>Fifth revision da</w:t>
      </w:r>
      <w:r w:rsidR="00D46517" w:rsidRPr="00BA274D">
        <w:rPr>
          <w:rFonts w:ascii="Arial" w:hAnsi="Arial" w:cs="Arial"/>
        </w:rPr>
        <w:t>ted June 27, 2015</w:t>
      </w:r>
      <w:r w:rsidRPr="00BA274D">
        <w:rPr>
          <w:rFonts w:ascii="Arial" w:hAnsi="Arial" w:cs="Arial"/>
        </w:rPr>
        <w:t> </w:t>
      </w:r>
    </w:p>
    <w:p w14:paraId="7D7B68C5" w14:textId="77777777" w:rsidR="00745A14" w:rsidRPr="00BA274D" w:rsidRDefault="00745A14" w:rsidP="00CF0DED">
      <w:pPr>
        <w:pStyle w:val="NoSpacing"/>
        <w:rPr>
          <w:rFonts w:ascii="Arial" w:hAnsi="Arial" w:cs="Arial"/>
        </w:rPr>
      </w:pPr>
      <w:r w:rsidRPr="00BA274D">
        <w:rPr>
          <w:rFonts w:ascii="Arial" w:hAnsi="Arial" w:cs="Arial"/>
        </w:rPr>
        <w:t>Sixth revision approved June 18, 2016</w:t>
      </w:r>
    </w:p>
    <w:p w14:paraId="026F3B1E" w14:textId="4E422457" w:rsidR="003A6D46" w:rsidRPr="00BA274D" w:rsidRDefault="003A6D46" w:rsidP="00CF0DED">
      <w:pPr>
        <w:pStyle w:val="NoSpacing"/>
        <w:rPr>
          <w:rFonts w:ascii="Arial" w:hAnsi="Arial" w:cs="Arial"/>
        </w:rPr>
      </w:pPr>
      <w:r w:rsidRPr="00BA274D">
        <w:rPr>
          <w:rFonts w:ascii="Arial" w:hAnsi="Arial" w:cs="Arial"/>
        </w:rPr>
        <w:t>Seventh revision approved June 3, 2017</w:t>
      </w:r>
    </w:p>
    <w:p w14:paraId="0826CE86" w14:textId="242D397E" w:rsidR="00745A14" w:rsidRPr="00BA274D" w:rsidRDefault="0041795A" w:rsidP="00CF0DED">
      <w:pPr>
        <w:pStyle w:val="NoSpacing"/>
        <w:rPr>
          <w:rFonts w:ascii="Arial" w:hAnsi="Arial" w:cs="Arial"/>
        </w:rPr>
      </w:pPr>
      <w:r w:rsidRPr="00BA274D">
        <w:rPr>
          <w:rFonts w:ascii="Arial" w:hAnsi="Arial" w:cs="Arial"/>
        </w:rPr>
        <w:t>Eighth revision approved June 6, 2019</w:t>
      </w:r>
    </w:p>
    <w:p w14:paraId="7BDED5E5" w14:textId="6D762201" w:rsidR="00580E05" w:rsidRPr="00BA274D" w:rsidRDefault="00580E05" w:rsidP="00CF0DED">
      <w:pPr>
        <w:pStyle w:val="NoSpacing"/>
        <w:rPr>
          <w:rFonts w:ascii="Arial" w:hAnsi="Arial" w:cs="Arial"/>
        </w:rPr>
      </w:pPr>
      <w:r w:rsidRPr="00BA274D">
        <w:rPr>
          <w:rFonts w:ascii="Arial" w:hAnsi="Arial" w:cs="Arial"/>
        </w:rPr>
        <w:t>Ninth revision approved June 26, 2021</w:t>
      </w:r>
    </w:p>
    <w:p w14:paraId="7AE0D42D" w14:textId="7B63CFAC" w:rsidR="00CF0DED" w:rsidRPr="00BA274D" w:rsidRDefault="00CF0DED" w:rsidP="00CF0DED">
      <w:pPr>
        <w:pStyle w:val="NoSpacing"/>
        <w:rPr>
          <w:rFonts w:ascii="Arial" w:hAnsi="Arial" w:cs="Arial"/>
        </w:rPr>
      </w:pPr>
      <w:r w:rsidRPr="00BA274D">
        <w:rPr>
          <w:rFonts w:ascii="Arial" w:hAnsi="Arial" w:cs="Arial"/>
        </w:rPr>
        <w:t>Tenth revision approved June 4, 2022</w:t>
      </w:r>
    </w:p>
    <w:p w14:paraId="73D4EF37" w14:textId="6693A70A" w:rsidR="00926AAC" w:rsidRPr="00BA274D" w:rsidRDefault="00926AAC" w:rsidP="00CF0DED">
      <w:pPr>
        <w:pStyle w:val="NoSpacing"/>
        <w:rPr>
          <w:rFonts w:ascii="Arial" w:hAnsi="Arial" w:cs="Arial"/>
        </w:rPr>
      </w:pPr>
      <w:r w:rsidRPr="00BA274D">
        <w:rPr>
          <w:rFonts w:ascii="Arial" w:hAnsi="Arial" w:cs="Arial"/>
        </w:rPr>
        <w:t>Eleventh revision approved June 24, 2023</w:t>
      </w:r>
    </w:p>
    <w:p w14:paraId="225081EF" w14:textId="58FEB1A2" w:rsidR="002446E7" w:rsidRPr="00BA274D" w:rsidRDefault="002446E7" w:rsidP="00CF0DED">
      <w:pPr>
        <w:pStyle w:val="NoSpacing"/>
        <w:rPr>
          <w:rFonts w:ascii="Arial" w:hAnsi="Arial" w:cs="Arial"/>
        </w:rPr>
      </w:pPr>
      <w:r w:rsidRPr="00BA274D">
        <w:rPr>
          <w:rFonts w:ascii="Arial" w:hAnsi="Arial" w:cs="Arial"/>
        </w:rPr>
        <w:t xml:space="preserve">Twelfth revision approved on June 22, 2024 </w:t>
      </w:r>
    </w:p>
    <w:p w14:paraId="392E4051" w14:textId="77777777" w:rsidR="00926AAC" w:rsidRPr="00490F55" w:rsidRDefault="00926AAC" w:rsidP="00CF0DED">
      <w:pPr>
        <w:pStyle w:val="NoSpacing"/>
        <w:rPr>
          <w:color w:val="C0504D" w:themeColor="accent2"/>
        </w:rPr>
      </w:pPr>
    </w:p>
    <w:p w14:paraId="6F72179A" w14:textId="400B7E42" w:rsidR="00926AAC" w:rsidRPr="00490F55" w:rsidRDefault="00926AAC">
      <w:pPr>
        <w:rPr>
          <w:color w:val="C0504D" w:themeColor="accent2"/>
        </w:rPr>
      </w:pPr>
    </w:p>
    <w:sectPr w:rsidR="00926AAC" w:rsidRPr="00490F55" w:rsidSect="007425C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E518" w14:textId="77777777" w:rsidR="003D2964" w:rsidRDefault="003D2964" w:rsidP="001F11B7">
      <w:pPr>
        <w:spacing w:after="0" w:line="240" w:lineRule="auto"/>
      </w:pPr>
      <w:r>
        <w:separator/>
      </w:r>
    </w:p>
  </w:endnote>
  <w:endnote w:type="continuationSeparator" w:id="0">
    <w:p w14:paraId="0CDFF1DB" w14:textId="77777777" w:rsidR="003D2964" w:rsidRDefault="003D2964" w:rsidP="001F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406348"/>
      <w:docPartObj>
        <w:docPartGallery w:val="Page Numbers (Bottom of Page)"/>
        <w:docPartUnique/>
      </w:docPartObj>
    </w:sdtPr>
    <w:sdtEndPr>
      <w:rPr>
        <w:noProof/>
      </w:rPr>
    </w:sdtEndPr>
    <w:sdtContent>
      <w:p w14:paraId="4196255E" w14:textId="5E98E8DA" w:rsidR="001F11B7" w:rsidRDefault="001F1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F7323" w14:textId="77777777" w:rsidR="001F11B7" w:rsidRDefault="001F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798B" w14:textId="77777777" w:rsidR="003D2964" w:rsidRDefault="003D2964" w:rsidP="001F11B7">
      <w:pPr>
        <w:spacing w:after="0" w:line="240" w:lineRule="auto"/>
      </w:pPr>
      <w:r>
        <w:separator/>
      </w:r>
    </w:p>
  </w:footnote>
  <w:footnote w:type="continuationSeparator" w:id="0">
    <w:p w14:paraId="1EDCE387" w14:textId="77777777" w:rsidR="003D2964" w:rsidRDefault="003D2964" w:rsidP="001F1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18B"/>
    <w:multiLevelType w:val="hybridMultilevel"/>
    <w:tmpl w:val="05F029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B4A34"/>
    <w:multiLevelType w:val="hybridMultilevel"/>
    <w:tmpl w:val="9F364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B3A7B"/>
    <w:multiLevelType w:val="hybridMultilevel"/>
    <w:tmpl w:val="A3E8A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51246"/>
    <w:multiLevelType w:val="hybridMultilevel"/>
    <w:tmpl w:val="80748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F7E72"/>
    <w:multiLevelType w:val="hybridMultilevel"/>
    <w:tmpl w:val="17F80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705F4"/>
    <w:multiLevelType w:val="hybridMultilevel"/>
    <w:tmpl w:val="F3F48C3E"/>
    <w:lvl w:ilvl="0" w:tplc="41E8EC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83176"/>
    <w:multiLevelType w:val="hybridMultilevel"/>
    <w:tmpl w:val="351002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7C3AA9"/>
    <w:multiLevelType w:val="hybridMultilevel"/>
    <w:tmpl w:val="366E7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F0207"/>
    <w:multiLevelType w:val="hybridMultilevel"/>
    <w:tmpl w:val="F6B6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540272">
    <w:abstractNumId w:val="8"/>
  </w:num>
  <w:num w:numId="2" w16cid:durableId="1060713215">
    <w:abstractNumId w:val="2"/>
  </w:num>
  <w:num w:numId="3" w16cid:durableId="1190416753">
    <w:abstractNumId w:val="6"/>
  </w:num>
  <w:num w:numId="4" w16cid:durableId="294261256">
    <w:abstractNumId w:val="0"/>
  </w:num>
  <w:num w:numId="5" w16cid:durableId="646784420">
    <w:abstractNumId w:val="5"/>
  </w:num>
  <w:num w:numId="6" w16cid:durableId="181625482">
    <w:abstractNumId w:val="4"/>
  </w:num>
  <w:num w:numId="7" w16cid:durableId="1420714509">
    <w:abstractNumId w:val="7"/>
  </w:num>
  <w:num w:numId="8" w16cid:durableId="942226196">
    <w:abstractNumId w:val="3"/>
  </w:num>
  <w:num w:numId="9" w16cid:durableId="194769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B4"/>
    <w:rsid w:val="00002A45"/>
    <w:rsid w:val="001F11B7"/>
    <w:rsid w:val="002278A2"/>
    <w:rsid w:val="002446E7"/>
    <w:rsid w:val="00253BFA"/>
    <w:rsid w:val="002B6B2B"/>
    <w:rsid w:val="002C2BC8"/>
    <w:rsid w:val="00381855"/>
    <w:rsid w:val="003A6D46"/>
    <w:rsid w:val="003D2964"/>
    <w:rsid w:val="0041795A"/>
    <w:rsid w:val="004601DA"/>
    <w:rsid w:val="00490F55"/>
    <w:rsid w:val="005349A3"/>
    <w:rsid w:val="00580E05"/>
    <w:rsid w:val="00642A57"/>
    <w:rsid w:val="007425C7"/>
    <w:rsid w:val="00745A14"/>
    <w:rsid w:val="00804E1A"/>
    <w:rsid w:val="00926AAC"/>
    <w:rsid w:val="009513CD"/>
    <w:rsid w:val="00AF0862"/>
    <w:rsid w:val="00B85D80"/>
    <w:rsid w:val="00B97E09"/>
    <w:rsid w:val="00BA274D"/>
    <w:rsid w:val="00C60071"/>
    <w:rsid w:val="00C629D9"/>
    <w:rsid w:val="00CF0DED"/>
    <w:rsid w:val="00D46517"/>
    <w:rsid w:val="00D8518D"/>
    <w:rsid w:val="00DE1735"/>
    <w:rsid w:val="00E45580"/>
    <w:rsid w:val="00E66F89"/>
    <w:rsid w:val="00F23C9C"/>
    <w:rsid w:val="00F523B4"/>
    <w:rsid w:val="00F9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76BE"/>
  <w15:docId w15:val="{9732BA09-8096-4C1D-8E82-FF9BB168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3B4"/>
    <w:rPr>
      <w:b/>
      <w:bCs/>
    </w:rPr>
  </w:style>
  <w:style w:type="paragraph" w:styleId="NormalWeb">
    <w:name w:val="Normal (Web)"/>
    <w:basedOn w:val="Normal"/>
    <w:uiPriority w:val="99"/>
    <w:unhideWhenUsed/>
    <w:rsid w:val="00F523B4"/>
    <w:pPr>
      <w:spacing w:after="262" w:line="240" w:lineRule="auto"/>
    </w:pPr>
    <w:rPr>
      <w:rFonts w:ascii="Times New Roman" w:eastAsia="Times New Roman" w:hAnsi="Times New Roman" w:cs="Times New Roman"/>
      <w:sz w:val="24"/>
      <w:szCs w:val="24"/>
    </w:rPr>
  </w:style>
  <w:style w:type="paragraph" w:styleId="NoSpacing">
    <w:name w:val="No Spacing"/>
    <w:uiPriority w:val="1"/>
    <w:qFormat/>
    <w:rsid w:val="00745A14"/>
    <w:pPr>
      <w:spacing w:after="0" w:line="240" w:lineRule="auto"/>
    </w:pPr>
  </w:style>
  <w:style w:type="paragraph" w:styleId="ListParagraph">
    <w:name w:val="List Paragraph"/>
    <w:basedOn w:val="Normal"/>
    <w:uiPriority w:val="34"/>
    <w:qFormat/>
    <w:rsid w:val="00D8518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1B7"/>
  </w:style>
  <w:style w:type="paragraph" w:styleId="Footer">
    <w:name w:val="footer"/>
    <w:basedOn w:val="Normal"/>
    <w:link w:val="FooterChar"/>
    <w:uiPriority w:val="99"/>
    <w:unhideWhenUsed/>
    <w:rsid w:val="001F1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1B7"/>
  </w:style>
  <w:style w:type="table" w:styleId="TableGrid">
    <w:name w:val="Table Grid"/>
    <w:basedOn w:val="TableNormal"/>
    <w:uiPriority w:val="59"/>
    <w:rsid w:val="0024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65305">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8400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10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19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575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Doug's laptop</dc:creator>
  <cp:lastModifiedBy>Carla Solem</cp:lastModifiedBy>
  <cp:revision>5</cp:revision>
  <cp:lastPrinted>2025-05-09T23:50:00Z</cp:lastPrinted>
  <dcterms:created xsi:type="dcterms:W3CDTF">2025-05-05T20:19:00Z</dcterms:created>
  <dcterms:modified xsi:type="dcterms:W3CDTF">2025-05-10T13:30:00Z</dcterms:modified>
</cp:coreProperties>
</file>